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rPr>
          <w:b w:val="1"/>
          <w:color w:val="1b1c1d"/>
          <w:sz w:val="34"/>
          <w:szCs w:val="34"/>
        </w:rPr>
      </w:pPr>
      <w:bookmarkStart w:colFirst="0" w:colLast="0" w:name="_6awyoz8cylxc" w:id="0"/>
      <w:bookmarkEnd w:id="0"/>
      <w:r w:rsidDel="00000000" w:rsidR="00000000" w:rsidRPr="00000000">
        <w:rPr>
          <w:b w:val="1"/>
          <w:color w:val="1b1c1d"/>
          <w:sz w:val="34"/>
          <w:szCs w:val="34"/>
          <w:rtl w:val="0"/>
        </w:rPr>
        <w:t xml:space="preserve">ÇAN GELENEKSEL OKÇULUK SPOR KULÜBÜ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rPr>
          <w:b w:val="1"/>
          <w:color w:val="1b1c1d"/>
          <w:sz w:val="34"/>
          <w:szCs w:val="34"/>
        </w:rPr>
      </w:pPr>
      <w:bookmarkStart w:colFirst="0" w:colLast="0" w:name="_8nd83rinij98" w:id="1"/>
      <w:bookmarkEnd w:id="1"/>
      <w:r w:rsidDel="00000000" w:rsidR="00000000" w:rsidRPr="00000000">
        <w:rPr>
          <w:b w:val="1"/>
          <w:color w:val="1b1c1d"/>
          <w:sz w:val="34"/>
          <w:szCs w:val="34"/>
          <w:rtl w:val="0"/>
        </w:rPr>
        <w:t xml:space="preserve">GELEN/GİDEN EVRAK KAYIT FORMU (İD-03)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Bu form, tüm resmi yazıların ve belgelerin kaydını tutmakla yükümlü olan İdari İşler Birimi tarafından günlük olarak doldurulacaktır.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color w:val="1b1c1d"/>
          <w:sz w:val="26"/>
          <w:szCs w:val="26"/>
        </w:rPr>
      </w:pPr>
      <w:bookmarkStart w:colFirst="0" w:colLast="0" w:name="_d350ge35j644" w:id="2"/>
      <w:bookmarkEnd w:id="2"/>
      <w:r w:rsidDel="00000000" w:rsidR="00000000" w:rsidRPr="00000000">
        <w:rPr>
          <w:b w:val="1"/>
          <w:color w:val="1b1c1d"/>
          <w:sz w:val="26"/>
          <w:szCs w:val="26"/>
          <w:rtl w:val="0"/>
        </w:rPr>
        <w:t xml:space="preserve">1. KAYIT BİLGİLERİ</w:t>
      </w:r>
    </w:p>
    <w:tbl>
      <w:tblPr>
        <w:tblStyle w:val="Table1"/>
        <w:tblW w:w="877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655"/>
        <w:gridCol w:w="1665"/>
        <w:gridCol w:w="2085"/>
        <w:gridCol w:w="2370"/>
        <w:tblGridChange w:id="0">
          <w:tblGrid>
            <w:gridCol w:w="2655"/>
            <w:gridCol w:w="1665"/>
            <w:gridCol w:w="2085"/>
            <w:gridCol w:w="2370"/>
          </w:tblGrid>
        </w:tblGridChange>
      </w:tblGrid>
      <w:tr>
        <w:trPr>
          <w:cantSplit w:val="0"/>
          <w:trHeight w:val="81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Evrak Kayıt 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Kayıt Tarihi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Gelen/Giden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Belge Adedi (Ekler Dahil)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[Yıl]-[Sıra No]</w:t>
            </w:r>
            <w:r w:rsidDel="00000000" w:rsidR="00000000" w:rsidRPr="00000000">
              <w:rPr>
                <w:color w:val="1b1c1d"/>
                <w:rtl w:val="0"/>
              </w:rPr>
              <w:t xml:space="preserve"> (Örn: 2025-001)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[Gün/Ay/Yıl]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☐ Gelen ☐ Giden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b1c1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color w:val="1b1c1d"/>
          <w:sz w:val="26"/>
          <w:szCs w:val="26"/>
        </w:rPr>
      </w:pPr>
      <w:bookmarkStart w:colFirst="0" w:colLast="0" w:name="_woryyzttls9n" w:id="3"/>
      <w:bookmarkEnd w:id="3"/>
      <w:r w:rsidDel="00000000" w:rsidR="00000000" w:rsidRPr="00000000">
        <w:rPr>
          <w:b w:val="1"/>
          <w:color w:val="1b1c1d"/>
          <w:sz w:val="26"/>
          <w:szCs w:val="26"/>
          <w:rtl w:val="0"/>
        </w:rPr>
        <w:t xml:space="preserve">2. EVRAK DETAYLARI</w:t>
      </w:r>
    </w:p>
    <w:tbl>
      <w:tblPr>
        <w:tblStyle w:val="Table2"/>
        <w:tblW w:w="88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745"/>
        <w:gridCol w:w="6090"/>
        <w:tblGridChange w:id="0">
          <w:tblGrid>
            <w:gridCol w:w="2745"/>
            <w:gridCol w:w="6090"/>
          </w:tblGrid>
        </w:tblGridChange>
      </w:tblGrid>
      <w:tr>
        <w:trPr>
          <w:cantSplit w:val="0"/>
          <w:trHeight w:val="1095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Konu Özeti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(Evrağın içeriği kısa ve net olarak belirtilmelidir. Örn: "Yenice Kaymakamlığına Turnuva İzni Başvurusu", "Spor Bakanlığı Bütçe Onayı Yazısı")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Tarih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(Evrağın kendi üzerindeki tarih)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GÖNDEREN/ALICI KURUM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(Evrağın geldiği veya gittiği kurumun/kişinin tam adı)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Evrak Tarih/Sayı 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(Evrağın üzerindeki Kurum/Kulüp tarafından verilmiş resmi tarih ve sayı numarası)</w:t>
            </w:r>
          </w:p>
        </w:tc>
      </w:tr>
    </w:tbl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b1c1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color w:val="1b1c1d"/>
          <w:sz w:val="26"/>
          <w:szCs w:val="26"/>
        </w:rPr>
      </w:pPr>
      <w:bookmarkStart w:colFirst="0" w:colLast="0" w:name="_ck8nlatvda9s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color w:val="1b1c1d"/>
          <w:sz w:val="26"/>
          <w:szCs w:val="26"/>
        </w:rPr>
      </w:pPr>
      <w:bookmarkStart w:colFirst="0" w:colLast="0" w:name="_kzmycypscciy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color w:val="1b1c1d"/>
          <w:sz w:val="26"/>
          <w:szCs w:val="26"/>
        </w:rPr>
      </w:pPr>
      <w:bookmarkStart w:colFirst="0" w:colLast="0" w:name="_ria7pvwyrxjr" w:id="6"/>
      <w:bookmarkEnd w:id="6"/>
      <w:r w:rsidDel="00000000" w:rsidR="00000000" w:rsidRPr="00000000">
        <w:rPr>
          <w:b w:val="1"/>
          <w:color w:val="1b1c1d"/>
          <w:sz w:val="26"/>
          <w:szCs w:val="26"/>
          <w:rtl w:val="0"/>
        </w:rPr>
        <w:t xml:space="preserve">3. YÖNLENDİRME VE İŞLEM BİLGİLERİ</w:t>
      </w:r>
    </w:p>
    <w:tbl>
      <w:tblPr>
        <w:tblStyle w:val="Table3"/>
        <w:tblW w:w="89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495"/>
        <w:gridCol w:w="5430"/>
        <w:tblGridChange w:id="0">
          <w:tblGrid>
            <w:gridCol w:w="3495"/>
            <w:gridCol w:w="543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Yönlendirildiği Birim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İşaretleyiniz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☐ Yönetim Kurulu Başkanı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☐ Sayman / Mali İşler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☐ Spor Koordinatörlüğü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☐ Basın ve Halkla İlişkiler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☐ Yenice Temsilciliği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☐ Arşiv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☐ Diğer: ________________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  <w:rPr>
          <w:color w:val="1b1c1d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95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345"/>
        <w:gridCol w:w="5610"/>
        <w:tblGridChange w:id="0">
          <w:tblGrid>
            <w:gridCol w:w="3345"/>
            <w:gridCol w:w="561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Evrakın Gerektirdiği İşlem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İşaretleyiniz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☐ Bilgi Edinme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☐ Acil Cevap Gerekli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☐ İşlem Yapılacak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☐ Onay Gerektiriyor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☐ Dosyalandı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☐ Cevap Verildi</w:t>
            </w:r>
          </w:p>
        </w:tc>
      </w:tr>
    </w:tbl>
    <w:p w:rsidR="00000000" w:rsidDel="00000000" w:rsidP="00000000" w:rsidRDefault="00000000" w:rsidRPr="00000000" w14:paraId="0000002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b1c1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color w:val="1b1c1d"/>
          <w:sz w:val="26"/>
          <w:szCs w:val="26"/>
        </w:rPr>
      </w:pPr>
      <w:bookmarkStart w:colFirst="0" w:colLast="0" w:name="_3f0uf7d17q7f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color w:val="1b1c1d"/>
          <w:sz w:val="26"/>
          <w:szCs w:val="26"/>
        </w:rPr>
      </w:pPr>
      <w:bookmarkStart w:colFirst="0" w:colLast="0" w:name="_obx18ih7oomt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color w:val="1b1c1d"/>
          <w:sz w:val="26"/>
          <w:szCs w:val="26"/>
        </w:rPr>
      </w:pPr>
      <w:bookmarkStart w:colFirst="0" w:colLast="0" w:name="_9nq2nyye1s89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color w:val="1b1c1d"/>
          <w:sz w:val="26"/>
          <w:szCs w:val="26"/>
        </w:rPr>
      </w:pPr>
      <w:bookmarkStart w:colFirst="0" w:colLast="0" w:name="_dwuz0e10wqob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color w:val="1b1c1d"/>
          <w:sz w:val="26"/>
          <w:szCs w:val="26"/>
        </w:rPr>
      </w:pPr>
      <w:bookmarkStart w:colFirst="0" w:colLast="0" w:name="_wbco8buvmhmk" w:id="11"/>
      <w:bookmarkEnd w:id="11"/>
      <w:r w:rsidDel="00000000" w:rsidR="00000000" w:rsidRPr="00000000">
        <w:rPr>
          <w:b w:val="1"/>
          <w:color w:val="1b1c1d"/>
          <w:sz w:val="26"/>
          <w:szCs w:val="26"/>
          <w:rtl w:val="0"/>
        </w:rPr>
        <w:t xml:space="preserve">4. TAKİP VE SONUÇ BİLGİLERİ</w:t>
      </w:r>
    </w:p>
    <w:tbl>
      <w:tblPr>
        <w:tblStyle w:val="Table5"/>
        <w:tblW w:w="88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255"/>
        <w:gridCol w:w="5580"/>
        <w:tblGridChange w:id="0">
          <w:tblGrid>
            <w:gridCol w:w="3255"/>
            <w:gridCol w:w="5580"/>
          </w:tblGrid>
        </w:tblGridChange>
      </w:tblGrid>
      <w:tr>
        <w:trPr>
          <w:cantSplit w:val="0"/>
          <w:trHeight w:val="81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Cevap Tarihi / Cevap Sayısı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(Giden evrak için cevap tarihi ve sayısı)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İşlem Sonuçlandı mı?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☐ Evet ☐ Hayır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Nihai Arşivleme Yeri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(Fiziki klasör kodu ve dijital klasör yolu belirtilir.)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Kayıt Eden Personel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[Adı Soyadı, İmzası]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Notlar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(Önemli notlar veya eklenen/çıkarılan belgeler belirtilir.)</w:t>
            </w:r>
          </w:p>
        </w:tc>
      </w:tr>
    </w:tbl>
    <w:p w:rsidR="00000000" w:rsidDel="00000000" w:rsidP="00000000" w:rsidRDefault="00000000" w:rsidRPr="00000000" w14:paraId="0000003F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color w:val="1b1c1d"/>
          <w:sz w:val="26"/>
          <w:szCs w:val="26"/>
        </w:rPr>
      </w:pPr>
      <w:bookmarkStart w:colFirst="0" w:colLast="0" w:name="_xc0k324qe0ra" w:id="12"/>
      <w:bookmarkEnd w:id="12"/>
      <w:r w:rsidDel="00000000" w:rsidR="00000000" w:rsidRPr="00000000">
        <w:rPr>
          <w:b w:val="1"/>
          <w:color w:val="1b1c1d"/>
          <w:sz w:val="26"/>
          <w:szCs w:val="26"/>
          <w:rtl w:val="0"/>
        </w:rPr>
        <w:t xml:space="preserve">Kullanım Yöntemi: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color w:val="1b1c1d"/>
          <w:rtl w:val="0"/>
        </w:rPr>
        <w:t xml:space="preserve">Gelen Evrak:</w:t>
      </w:r>
      <w:r w:rsidDel="00000000" w:rsidR="00000000" w:rsidRPr="00000000">
        <w:rPr>
          <w:color w:val="1b1c1d"/>
          <w:rtl w:val="0"/>
        </w:rPr>
        <w:t xml:space="preserve"> Evrak kulübe ulaştığında hemen kayıt altına alınır. </w:t>
      </w:r>
      <w:r w:rsidDel="00000000" w:rsidR="00000000" w:rsidRPr="00000000">
        <w:rPr>
          <w:b w:val="1"/>
          <w:color w:val="1b1c1d"/>
          <w:rtl w:val="0"/>
        </w:rPr>
        <w:t xml:space="preserve">"Gelen"</w:t>
      </w:r>
      <w:r w:rsidDel="00000000" w:rsidR="00000000" w:rsidRPr="00000000">
        <w:rPr>
          <w:color w:val="1b1c1d"/>
          <w:rtl w:val="0"/>
        </w:rPr>
        <w:t xml:space="preserve"> kutucuğu işaretlenir, kayıt numarası verilir, ilgili birime yönlendirilir ve yöneticinin imzası alınır.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color w:val="1b1c1d"/>
          <w:rtl w:val="0"/>
        </w:rPr>
        <w:t xml:space="preserve">Giden Evrak:</w:t>
      </w:r>
      <w:r w:rsidDel="00000000" w:rsidR="00000000" w:rsidRPr="00000000">
        <w:rPr>
          <w:color w:val="1b1c1d"/>
          <w:rtl w:val="0"/>
        </w:rPr>
        <w:t xml:space="preserve"> Hazırlanan resmi yazı imzalandıktan sonra gönderilmeden önce kayıt altına alınır. </w:t>
      </w:r>
      <w:r w:rsidDel="00000000" w:rsidR="00000000" w:rsidRPr="00000000">
        <w:rPr>
          <w:b w:val="1"/>
          <w:color w:val="1b1c1d"/>
          <w:rtl w:val="0"/>
        </w:rPr>
        <w:t xml:space="preserve">"Giden"</w:t>
      </w:r>
      <w:r w:rsidDel="00000000" w:rsidR="00000000" w:rsidRPr="00000000">
        <w:rPr>
          <w:color w:val="1b1c1d"/>
          <w:rtl w:val="0"/>
        </w:rPr>
        <w:t xml:space="preserve"> kutucuğu işaretlenir ve takip numarası ile birlikte kopyası dosyalanır.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color w:val="1b1c1d"/>
          <w:rtl w:val="0"/>
        </w:rPr>
        <w:t xml:space="preserve">Takip:</w:t>
      </w:r>
      <w:r w:rsidDel="00000000" w:rsidR="00000000" w:rsidRPr="00000000">
        <w:rPr>
          <w:color w:val="1b1c1d"/>
          <w:rtl w:val="0"/>
        </w:rPr>
        <w:t xml:space="preserve"> İdari İşler Birimi, evrakın yönlendirildiği birim tarafından süresi içinde işlem görüp görmediğini bu form üzerinden takip eder.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color w:val="1b1c1d"/>
          <w:rtl w:val="0"/>
        </w:rPr>
        <w:t xml:space="preserve">Arşivleme:</w:t>
      </w:r>
      <w:r w:rsidDel="00000000" w:rsidR="00000000" w:rsidRPr="00000000">
        <w:rPr>
          <w:color w:val="1b1c1d"/>
          <w:rtl w:val="0"/>
        </w:rPr>
        <w:t xml:space="preserve"> İşlemi tamamlanan evrakın fiziki ve dijital kopyası, bu formda belirtilen **"Nihai Arşivleme Yeri"**ne konulur.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  <w:rPr>
          <w:color w:val="1b1c1d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spacing w:after="160" w:line="259" w:lineRule="auto"/>
      <w:jc w:val="center"/>
      <w:rPr>
        <w:rFonts w:ascii="Times New Roman" w:cs="Times New Roman" w:eastAsia="Times New Roman" w:hAnsi="Times New Roman"/>
        <w:b w:val="1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-352418</wp:posOffset>
          </wp:positionH>
          <wp:positionV relativeFrom="paragraph">
            <wp:posOffset>2819</wp:posOffset>
          </wp:positionV>
          <wp:extent cx="1057592" cy="1057592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592" cy="105759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7">
    <w:pPr>
      <w:spacing w:after="160" w:line="259" w:lineRule="auto"/>
      <w:jc w:val="center"/>
      <w:rPr>
        <w:rFonts w:ascii="Times New Roman" w:cs="Times New Roman" w:eastAsia="Times New Roman" w:hAnsi="Times New Roman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sz w:val="28"/>
        <w:szCs w:val="28"/>
        <w:rtl w:val="0"/>
      </w:rPr>
      <w:t xml:space="preserve">ÇAN GELENEKSEL OKÇULUK SPOR KULÜBÜ</w:t>
      <w:br w:type="textWrapping"/>
    </w:r>
    <w:r w:rsidDel="00000000" w:rsidR="00000000" w:rsidRPr="00000000">
      <w:rPr>
        <w:rFonts w:ascii="Times New Roman" w:cs="Times New Roman" w:eastAsia="Times New Roman" w:hAnsi="Times New Roman"/>
        <w:b w:val="1"/>
        <w:sz w:val="28"/>
        <w:szCs w:val="28"/>
        <w:rtl w:val="0"/>
      </w:rPr>
      <w:t xml:space="preserve">Mali ve İdari İşler Operasyonel Standartlar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spacing w:after="160" w:line="259" w:lineRule="auto"/>
      <w:jc w:val="center"/>
      <w:rPr>
        <w:rFonts w:ascii="Times New Roman" w:cs="Times New Roman" w:eastAsia="Times New Roman" w:hAnsi="Times New Roman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b1c1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1b1c1d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t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cPr>
      <w:shd w:fill="f0f4f9" w:val="clear"/>
    </w:tcPr>
  </w:style>
  <w:style w:type="table" w:styleId="Table2">
    <w:basedOn w:val="TableNormal"/>
    <w:tblPr>
      <w:tblStyleRowBandSize w:val="1"/>
      <w:tblStyleColBandSize w:val="1"/>
      <w:tblCellMar/>
    </w:tblPr>
    <w:tcPr>
      <w:shd w:fill="f0f4f9" w:val="clear"/>
    </w:tcPr>
  </w:style>
  <w:style w:type="table" w:styleId="Table3">
    <w:basedOn w:val="TableNormal"/>
    <w:tblPr>
      <w:tblStyleRowBandSize w:val="1"/>
      <w:tblStyleColBandSize w:val="1"/>
      <w:tblCellMar/>
    </w:tblPr>
    <w:tcPr>
      <w:shd w:fill="f0f4f9" w:val="clear"/>
    </w:tcPr>
  </w:style>
  <w:style w:type="table" w:styleId="Table4">
    <w:basedOn w:val="TableNormal"/>
    <w:tblPr>
      <w:tblStyleRowBandSize w:val="1"/>
      <w:tblStyleColBandSize w:val="1"/>
      <w:tblCellMar/>
    </w:tblPr>
    <w:tcPr>
      <w:shd w:fill="f0f4f9" w:val="clear"/>
    </w:tcPr>
  </w:style>
  <w:style w:type="table" w:styleId="Table5">
    <w:basedOn w:val="TableNormal"/>
    <w:tblPr>
      <w:tblStyleRowBandSize w:val="1"/>
      <w:tblStyleColBandSize w:val="1"/>
      <w:tblCellMar/>
    </w:tblPr>
    <w:tcPr>
      <w:shd w:fill="f0f4f9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